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BCDA" w14:textId="16B15682" w:rsidR="001529B1" w:rsidRPr="006F3BBE" w:rsidRDefault="007A01D2" w:rsidP="0079067A">
      <w:pPr>
        <w:pStyle w:val="PargrafodaLista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Tendo em conta o que já sabes sobre o tema e fazendo uma pesquisa, responde às seguintes perguntas</w:t>
      </w:r>
      <w:r w:rsidR="006F3BBE">
        <w:rPr>
          <w:rFonts w:ascii="Times New Roman" w:hAnsi="Times New Roman" w:cs="Times New Roman"/>
          <w:sz w:val="28"/>
          <w:szCs w:val="28"/>
        </w:rPr>
        <w:t>:</w:t>
      </w:r>
    </w:p>
    <w:p w14:paraId="78992B3E" w14:textId="4FE105DC" w:rsid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p w14:paraId="7F650C93" w14:textId="5C205706" w:rsidR="00795EED" w:rsidRPr="00795EED" w:rsidRDefault="006F3BBE" w:rsidP="00795EED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1D2">
        <w:rPr>
          <w:rFonts w:ascii="Times New Roman" w:hAnsi="Times New Roman" w:cs="Times New Roman"/>
          <w:sz w:val="26"/>
          <w:szCs w:val="26"/>
        </w:rPr>
        <w:t>Quais as principais diferenças entre uma energia renovável e uma energia não renovável?</w:t>
      </w:r>
      <w:r w:rsidR="007A01D2">
        <w:rPr>
          <w:rFonts w:ascii="Times New Roman" w:hAnsi="Times New Roman" w:cs="Times New Roman"/>
          <w:sz w:val="26"/>
          <w:szCs w:val="26"/>
        </w:rPr>
        <w:t xml:space="preserve"> Para te ajudar a responder à pergunta, utiliza a tabela abaixo, onde podes indicar quais são as vantagens e as desvantagens </w:t>
      </w:r>
      <w:r w:rsidR="00795EED">
        <w:rPr>
          <w:rFonts w:ascii="Times New Roman" w:hAnsi="Times New Roman" w:cs="Times New Roman"/>
          <w:sz w:val="26"/>
          <w:szCs w:val="26"/>
        </w:rPr>
        <w:t>de cada uma das energias apresentadas</w:t>
      </w:r>
      <w:r w:rsidR="007A01D2">
        <w:rPr>
          <w:rFonts w:ascii="Times New Roman" w:hAnsi="Times New Roman" w:cs="Times New Roman"/>
          <w:sz w:val="26"/>
          <w:szCs w:val="26"/>
        </w:rPr>
        <w:t xml:space="preserve"> (</w:t>
      </w:r>
      <w:r w:rsidR="00795EED">
        <w:rPr>
          <w:rFonts w:ascii="Times New Roman" w:hAnsi="Times New Roman" w:cs="Times New Roman"/>
          <w:sz w:val="26"/>
          <w:szCs w:val="26"/>
        </w:rPr>
        <w:t xml:space="preserve">renováveis e não renováveis). </w:t>
      </w:r>
      <w:r w:rsidR="004B004B" w:rsidRPr="005669E1">
        <w:rPr>
          <w:rFonts w:ascii="Times New Roman" w:hAnsi="Times New Roman" w:cs="Times New Roman"/>
          <w:b/>
          <w:bCs/>
        </w:rPr>
        <w:t>Nota:</w:t>
      </w:r>
      <w:r w:rsidR="004B004B" w:rsidRPr="005669E1">
        <w:rPr>
          <w:rFonts w:ascii="Times New Roman" w:hAnsi="Times New Roman" w:cs="Times New Roman"/>
        </w:rPr>
        <w:t xml:space="preserve"> podes aceder aos links que se encontram mais abaixo na secção “Para saber mais…”, onde, pela palavra-chave, consegues encontrar informação para esta pergunta</w:t>
      </w:r>
      <w:r w:rsidR="004B004B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elacomGrelha"/>
        <w:tblW w:w="8683" w:type="dxa"/>
        <w:tblLook w:val="04A0" w:firstRow="1" w:lastRow="0" w:firstColumn="1" w:lastColumn="0" w:noHBand="0" w:noVBand="1"/>
      </w:tblPr>
      <w:tblGrid>
        <w:gridCol w:w="2894"/>
        <w:gridCol w:w="2894"/>
        <w:gridCol w:w="2895"/>
      </w:tblGrid>
      <w:tr w:rsidR="00795EED" w14:paraId="1FD881E7" w14:textId="77777777" w:rsidTr="00795EED">
        <w:trPr>
          <w:trHeight w:val="350"/>
        </w:trPr>
        <w:tc>
          <w:tcPr>
            <w:tcW w:w="2894" w:type="dxa"/>
            <w:shd w:val="clear" w:color="auto" w:fill="000000" w:themeFill="text1"/>
            <w:vAlign w:val="center"/>
          </w:tcPr>
          <w:p w14:paraId="2149D954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4" w:type="dxa"/>
            <w:vAlign w:val="center"/>
          </w:tcPr>
          <w:p w14:paraId="292320A4" w14:textId="4CB3BE50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Vantagens</w:t>
            </w:r>
          </w:p>
        </w:tc>
        <w:tc>
          <w:tcPr>
            <w:tcW w:w="2895" w:type="dxa"/>
            <w:vAlign w:val="center"/>
          </w:tcPr>
          <w:p w14:paraId="43A8051A" w14:textId="0FEFE53D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Desvantagens</w:t>
            </w:r>
          </w:p>
        </w:tc>
      </w:tr>
      <w:tr w:rsidR="00795EED" w14:paraId="4F2DF273" w14:textId="77777777" w:rsidTr="00795EED">
        <w:trPr>
          <w:trHeight w:val="364"/>
        </w:trPr>
        <w:tc>
          <w:tcPr>
            <w:tcW w:w="2894" w:type="dxa"/>
            <w:vAlign w:val="center"/>
          </w:tcPr>
          <w:p w14:paraId="4FFC2B05" w14:textId="038F9081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Petróleo</w:t>
            </w:r>
          </w:p>
        </w:tc>
        <w:tc>
          <w:tcPr>
            <w:tcW w:w="2894" w:type="dxa"/>
            <w:vAlign w:val="center"/>
          </w:tcPr>
          <w:p w14:paraId="05BC897E" w14:textId="05CA51F9" w:rsidR="00795EED" w:rsidRDefault="00BA238C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-Facilidade de obtenção.</w:t>
            </w:r>
          </w:p>
          <w:p w14:paraId="4B276127" w14:textId="103F452D" w:rsidR="00BA238C" w:rsidRDefault="00BA238C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-Possibilidade de ser utilizado em muitas atividades.</w:t>
            </w:r>
          </w:p>
          <w:p w14:paraId="5B7DB1A4" w14:textId="0C360A8C" w:rsidR="00BA238C" w:rsidRDefault="00BA238C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-Uma fonte de energia relativamente barata.</w:t>
            </w:r>
          </w:p>
          <w:p w14:paraId="54768BBB" w14:textId="071D5AEE" w:rsidR="00BA238C" w:rsidRPr="00BA238C" w:rsidRDefault="00BA238C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-A sua utilização não apresenta quebras de utilização (em oposição por ex: à energia eólica e solar que tem períodos específicos de aproveitamento).</w:t>
            </w:r>
          </w:p>
          <w:p w14:paraId="180B5030" w14:textId="56A15A98" w:rsidR="005004F7" w:rsidRPr="00BA238C" w:rsidRDefault="00BA238C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  <w:r w:rsidRPr="00BA238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Elevado poder calorífico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895" w:type="dxa"/>
            <w:vAlign w:val="center"/>
          </w:tcPr>
          <w:p w14:paraId="6BAB65CA" w14:textId="4F12B98E" w:rsidR="00795EED" w:rsidRDefault="00CE033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-Problemas ambientais como aumento dos GEE e emissões de CO2.</w:t>
            </w:r>
          </w:p>
          <w:p w14:paraId="2A6C86EF" w14:textId="1C655CA6" w:rsidR="00CE033B" w:rsidRDefault="00CE033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-Poluição da água.</w:t>
            </w:r>
          </w:p>
          <w:p w14:paraId="45468915" w14:textId="779FFA88" w:rsidR="00CE033B" w:rsidRDefault="00CE033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-A refinação do petróleo produz substâncias altamente tóxicas como o CO.</w:t>
            </w:r>
          </w:p>
          <w:p w14:paraId="050FEE19" w14:textId="0E516BA9" w:rsidR="00CE033B" w:rsidRPr="00CE033B" w:rsidRDefault="00CE033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-É uma fonte de energia finita.</w:t>
            </w:r>
          </w:p>
        </w:tc>
      </w:tr>
      <w:tr w:rsidR="00795EED" w14:paraId="69AFC126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30BAF68D" w14:textId="33B3241C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Gás Natural</w:t>
            </w:r>
          </w:p>
        </w:tc>
        <w:tc>
          <w:tcPr>
            <w:tcW w:w="2894" w:type="dxa"/>
            <w:vAlign w:val="center"/>
          </w:tcPr>
          <w:p w14:paraId="3DE55DE5" w14:textId="1592FFB0" w:rsidR="00795EED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É mais barato que </w:t>
            </w:r>
            <w:r w:rsidR="00BC7C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 petróleo.</w:t>
            </w:r>
          </w:p>
          <w:p w14:paraId="60BD8BD2" w14:textId="05311961" w:rsid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-É o combustível fóssil menos prejudicial para o ambiente (ainda que tenha problemas).</w:t>
            </w:r>
          </w:p>
          <w:p w14:paraId="0F9151B9" w14:textId="15806C54" w:rsidR="005004F7" w:rsidRP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O seu armazenamento é mais fácil quando comparado com outras energias (ex: solar </w:t>
            </w:r>
            <w:r w:rsidR="00BC7C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eólica)</w:t>
            </w:r>
          </w:p>
        </w:tc>
        <w:tc>
          <w:tcPr>
            <w:tcW w:w="2895" w:type="dxa"/>
            <w:vAlign w:val="center"/>
          </w:tcPr>
          <w:p w14:paraId="0FD742A4" w14:textId="6D0B379E" w:rsid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O seu processo de transformação é lento.</w:t>
            </w:r>
          </w:p>
          <w:p w14:paraId="21506DF5" w14:textId="50245429" w:rsid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-Problemas ambientais como aumento dos GEE e emissões de CO2.</w:t>
            </w:r>
          </w:p>
          <w:p w14:paraId="259726C6" w14:textId="77777777" w:rsid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-Poluição da água.</w:t>
            </w:r>
          </w:p>
          <w:p w14:paraId="32B73A72" w14:textId="77777777" w:rsid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-A refinação do petróleo produz substâncias altamente tóxicas como o CO.</w:t>
            </w:r>
          </w:p>
          <w:p w14:paraId="79D0E1E9" w14:textId="77777777" w:rsidR="00795EED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-É uma fonte de energia finita.</w:t>
            </w:r>
          </w:p>
          <w:p w14:paraId="54F8D928" w14:textId="3B707200" w:rsidR="00A443E3" w:rsidRPr="00A443E3" w:rsidRDefault="00A443E3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-Extremamente inflamável.</w:t>
            </w:r>
          </w:p>
        </w:tc>
      </w:tr>
      <w:tr w:rsidR="00795EED" w14:paraId="30C02BAC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1691C50B" w14:textId="287DEEB6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Carvão</w:t>
            </w:r>
          </w:p>
        </w:tc>
        <w:tc>
          <w:tcPr>
            <w:tcW w:w="2894" w:type="dxa"/>
            <w:vAlign w:val="center"/>
          </w:tcPr>
          <w:p w14:paraId="11FD9277" w14:textId="4367B8E3" w:rsidR="00591FF0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-Facilidade de obtenção.</w:t>
            </w:r>
          </w:p>
          <w:p w14:paraId="47E8AB82" w14:textId="77777777" w:rsidR="00591FF0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-Possibilidade de ser utilizado em muitas atividades.</w:t>
            </w:r>
          </w:p>
          <w:p w14:paraId="4408709E" w14:textId="77777777" w:rsidR="00591FF0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-Uma fonte de energia relativamente barata.</w:t>
            </w:r>
          </w:p>
          <w:p w14:paraId="3E752815" w14:textId="6E20CB78" w:rsidR="00591FF0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- Pode ser utilizado também nas suas formas líquida e gasosa.</w:t>
            </w:r>
          </w:p>
          <w:p w14:paraId="04606055" w14:textId="77777777" w:rsidR="00591FF0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É muito utilizado na indústria do aço (siderurgia e metalúrgica).</w:t>
            </w:r>
          </w:p>
          <w:p w14:paraId="716215E1" w14:textId="77777777" w:rsidR="00795EED" w:rsidRDefault="00591FF0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Fácil de utilizar domesticamente (ex: para cozinhar). </w:t>
            </w:r>
          </w:p>
          <w:p w14:paraId="71410299" w14:textId="5AEE4AC7" w:rsidR="000374DA" w:rsidRPr="00591FF0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O seu armazenamento é mais fácil quando comparado com outras energias (ex: solar o ueólica)</w:t>
            </w:r>
          </w:p>
        </w:tc>
        <w:tc>
          <w:tcPr>
            <w:tcW w:w="2895" w:type="dxa"/>
            <w:vAlign w:val="center"/>
          </w:tcPr>
          <w:p w14:paraId="677E2CD5" w14:textId="77777777" w:rsidR="000374DA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-Problemas ambientais como aumento dos GEE e emissões de CO2.</w:t>
            </w:r>
          </w:p>
          <w:p w14:paraId="6E8ADC44" w14:textId="77777777" w:rsidR="000374DA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-Poluição da água.</w:t>
            </w:r>
          </w:p>
          <w:p w14:paraId="60310454" w14:textId="77777777" w:rsidR="000374DA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-A refinação do petróleo produz substâncias altamente tóxicas como o CO.</w:t>
            </w:r>
          </w:p>
          <w:p w14:paraId="7D6FB383" w14:textId="77777777" w:rsidR="00795EED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-É uma fonte de energia finita.</w:t>
            </w:r>
          </w:p>
          <w:p w14:paraId="4DB02372" w14:textId="77777777" w:rsidR="000374DA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A sua exploração origina poluição sonora e pode originar exposição a altos níveis de radiação.</w:t>
            </w:r>
          </w:p>
          <w:p w14:paraId="660D8BFC" w14:textId="46FEEAF2" w:rsidR="000374DA" w:rsidRPr="000374DA" w:rsidRDefault="000374DA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A longo prazo, as regiões onde o carvão é explorado podem tornar-se inabitáveis.</w:t>
            </w:r>
          </w:p>
        </w:tc>
      </w:tr>
      <w:tr w:rsidR="00795EED" w14:paraId="06A2EFCD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57583941" w14:textId="721DBE52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lastRenderedPageBreak/>
              <w:t>Energia Solar</w:t>
            </w:r>
          </w:p>
        </w:tc>
        <w:tc>
          <w:tcPr>
            <w:tcW w:w="2894" w:type="dxa"/>
            <w:vAlign w:val="center"/>
          </w:tcPr>
          <w:p w14:paraId="2270E2A3" w14:textId="77777777" w:rsidR="00795EED" w:rsidRDefault="00795EED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180D8" w14:textId="2E75DAF0" w:rsidR="00795EED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-Fonte de energia renovável.</w:t>
            </w:r>
          </w:p>
          <w:p w14:paraId="5CAEBC32" w14:textId="482E8741" w:rsidR="000E639B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-Energia limpa (a sua utilização reduz a emissão de GEE e CO2 para a atmosfera).</w:t>
            </w:r>
          </w:p>
          <w:p w14:paraId="0B7D12FD" w14:textId="2ABC5402" w:rsidR="000E639B" w:rsidRPr="000E639B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-Redução dos custos mensais de eletricidade. </w:t>
            </w:r>
          </w:p>
          <w:p w14:paraId="6E994F4C" w14:textId="77777777" w:rsidR="005004F7" w:rsidRPr="00795EED" w:rsidRDefault="005004F7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01879C1E" w14:textId="77777777" w:rsidR="00795EED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A sua exploração pode envolver desflorestação;</w:t>
            </w:r>
          </w:p>
          <w:p w14:paraId="1DCA5CB4" w14:textId="77777777" w:rsidR="000E639B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Tempo limitado para a sua exploração (ex: existem horas do dia em que a exploração de energia solar é mais diminuta)</w:t>
            </w:r>
          </w:p>
          <w:p w14:paraId="0A840AE7" w14:textId="22F63E1D" w:rsidR="000E639B" w:rsidRPr="000E639B" w:rsidRDefault="000E639B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O armazenamento por vezes é complexo.</w:t>
            </w:r>
          </w:p>
        </w:tc>
      </w:tr>
      <w:tr w:rsidR="00795EED" w14:paraId="74424571" w14:textId="77777777" w:rsidTr="00795EED">
        <w:trPr>
          <w:trHeight w:val="364"/>
        </w:trPr>
        <w:tc>
          <w:tcPr>
            <w:tcW w:w="2894" w:type="dxa"/>
            <w:vAlign w:val="center"/>
          </w:tcPr>
          <w:p w14:paraId="33D64192" w14:textId="45F76908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Energia Hídrica</w:t>
            </w:r>
          </w:p>
        </w:tc>
        <w:tc>
          <w:tcPr>
            <w:tcW w:w="2894" w:type="dxa"/>
            <w:vAlign w:val="center"/>
          </w:tcPr>
          <w:p w14:paraId="37C7D5F8" w14:textId="77777777" w:rsidR="00795EED" w:rsidRDefault="00795EED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B131A" w14:textId="77777777" w:rsidR="000D3A14" w:rsidRDefault="000D3A14" w:rsidP="000D3A1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-Fonte de energia renovável.</w:t>
            </w:r>
          </w:p>
          <w:p w14:paraId="65F8AAC7" w14:textId="77777777" w:rsidR="000D3A14" w:rsidRDefault="000D3A14" w:rsidP="000D3A1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-Energia limpa (a sua utilização reduz a emissão de GEE e CO2 para a atmosfera).</w:t>
            </w:r>
          </w:p>
          <w:p w14:paraId="0FBC886F" w14:textId="77777777" w:rsidR="000D3A14" w:rsidRDefault="000D3A14" w:rsidP="000D3A1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-Redução dos custos mensais de eletricidade. </w:t>
            </w:r>
          </w:p>
          <w:p w14:paraId="55FF4F31" w14:textId="3B89B392" w:rsidR="000D3A14" w:rsidRPr="000E639B" w:rsidRDefault="000D3A14" w:rsidP="000D3A1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Produção constante de energia, sem muitas variações.</w:t>
            </w:r>
          </w:p>
          <w:p w14:paraId="3D9E5D6C" w14:textId="77777777" w:rsidR="00795EED" w:rsidRPr="00795EED" w:rsidRDefault="00795EED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18A2C641" w14:textId="77777777" w:rsidR="00795EED" w:rsidRDefault="000D3A14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-Consequências ambientais, como as alterações do fluxo migratório das aves e das espécies marinhas devido à construção de barragens, assim como a alteração do fluxo natural de rios. </w:t>
            </w:r>
          </w:p>
          <w:p w14:paraId="1AA3DFEA" w14:textId="3E030D36" w:rsidR="000D3A14" w:rsidRDefault="000D3A14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  <w:r w:rsidR="00440B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Custos iniciais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avultados.</w:t>
            </w:r>
          </w:p>
          <w:p w14:paraId="5DD5F2A9" w14:textId="77777777" w:rsidR="000D3A14" w:rsidRDefault="000D3A14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A área de reservatório é limitada.</w:t>
            </w:r>
          </w:p>
          <w:p w14:paraId="7F72DAD6" w14:textId="745371BE" w:rsidR="000D3A14" w:rsidRPr="000D3A14" w:rsidRDefault="000D3A14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Riscos de quebra de produção devido a fenómenos climáticos extremos como a seca.</w:t>
            </w:r>
          </w:p>
        </w:tc>
      </w:tr>
      <w:tr w:rsidR="00795EED" w14:paraId="5127B2BE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2D6EEA13" w14:textId="18953743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Energia Eólica</w:t>
            </w:r>
          </w:p>
        </w:tc>
        <w:tc>
          <w:tcPr>
            <w:tcW w:w="2894" w:type="dxa"/>
            <w:vAlign w:val="center"/>
          </w:tcPr>
          <w:p w14:paraId="0B718695" w14:textId="77777777" w:rsidR="00795EED" w:rsidRDefault="00795EED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4578A" w14:textId="77777777" w:rsidR="00440B02" w:rsidRDefault="00440B02" w:rsidP="00440B02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-Fonte de energia renovável.</w:t>
            </w:r>
          </w:p>
          <w:p w14:paraId="358F0108" w14:textId="77777777" w:rsidR="00440B02" w:rsidRDefault="00440B02" w:rsidP="00440B02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-Energia limpa (a sua utilização reduz a emissão de GEE e CO2 para a atmosfera).</w:t>
            </w:r>
          </w:p>
          <w:p w14:paraId="2D12E17D" w14:textId="77777777" w:rsidR="00440B02" w:rsidRDefault="00440B02" w:rsidP="00440B02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-Processo de produção é automático assim que iniciado.</w:t>
            </w:r>
          </w:p>
          <w:p w14:paraId="27618F03" w14:textId="46EB995C" w:rsidR="005004F7" w:rsidRPr="00440B02" w:rsidRDefault="00440B02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-Custos de produção reduzidos. </w:t>
            </w:r>
          </w:p>
          <w:p w14:paraId="1316B5A5" w14:textId="77777777" w:rsidR="00795EED" w:rsidRPr="00795EED" w:rsidRDefault="00795EED" w:rsidP="000374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6CACE5FC" w14:textId="7C760623" w:rsidR="00795EED" w:rsidRDefault="00440B02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A exploração de energia eólica pode trazer problemas para espécies selvagens devido às pás das turbinas e à poluição sonora.</w:t>
            </w:r>
          </w:p>
          <w:p w14:paraId="24C2D9FF" w14:textId="77777777" w:rsidR="00440B02" w:rsidRDefault="00440B02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Poluição sonora.</w:t>
            </w:r>
          </w:p>
          <w:p w14:paraId="0F5E2B75" w14:textId="77777777" w:rsidR="00440B02" w:rsidRDefault="00440B02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Custos iniciais avultados.</w:t>
            </w:r>
          </w:p>
          <w:p w14:paraId="69432D24" w14:textId="32B12F42" w:rsidR="00440B02" w:rsidRPr="00440B02" w:rsidRDefault="00440B02" w:rsidP="000374D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 Riscos de quebra de produção devido à ausência de vento.</w:t>
            </w:r>
          </w:p>
        </w:tc>
      </w:tr>
    </w:tbl>
    <w:p w14:paraId="3D7FFE98" w14:textId="77777777" w:rsidR="007501D3" w:rsidRDefault="007501D3" w:rsidP="006F3BBE">
      <w:pPr>
        <w:rPr>
          <w:rFonts w:ascii="Times New Roman" w:hAnsi="Times New Roman" w:cs="Times New Roman"/>
          <w:sz w:val="24"/>
          <w:szCs w:val="24"/>
        </w:rPr>
      </w:pPr>
    </w:p>
    <w:p w14:paraId="0681238A" w14:textId="568126C2" w:rsidR="006F3BBE" w:rsidRDefault="006F3BBE" w:rsidP="006F3BBE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6E5">
        <w:rPr>
          <w:rFonts w:ascii="Times New Roman" w:hAnsi="Times New Roman" w:cs="Times New Roman"/>
          <w:sz w:val="24"/>
          <w:szCs w:val="24"/>
        </w:rPr>
        <w:t>Tendo em conta a resposta na pergunta 1.1., d</w:t>
      </w:r>
      <w:r w:rsidR="00795EED">
        <w:rPr>
          <w:rFonts w:ascii="Times New Roman" w:hAnsi="Times New Roman" w:cs="Times New Roman"/>
          <w:sz w:val="24"/>
          <w:szCs w:val="24"/>
        </w:rPr>
        <w:t xml:space="preserve">e que forma é </w:t>
      </w:r>
      <w:r w:rsidR="001756E5">
        <w:rPr>
          <w:rFonts w:ascii="Times New Roman" w:hAnsi="Times New Roman" w:cs="Times New Roman"/>
          <w:sz w:val="24"/>
          <w:szCs w:val="24"/>
        </w:rPr>
        <w:t xml:space="preserve">que </w:t>
      </w:r>
      <w:r w:rsidR="00795EED">
        <w:rPr>
          <w:rFonts w:ascii="Times New Roman" w:hAnsi="Times New Roman" w:cs="Times New Roman"/>
          <w:sz w:val="24"/>
          <w:szCs w:val="24"/>
        </w:rPr>
        <w:t xml:space="preserve">a utilização </w:t>
      </w:r>
      <w:r w:rsidR="00D935FA">
        <w:rPr>
          <w:rFonts w:ascii="Times New Roman" w:hAnsi="Times New Roman" w:cs="Times New Roman"/>
          <w:sz w:val="24"/>
          <w:szCs w:val="24"/>
        </w:rPr>
        <w:t>de algumas</w:t>
      </w:r>
      <w:r w:rsidR="00795EED">
        <w:rPr>
          <w:rFonts w:ascii="Times New Roman" w:hAnsi="Times New Roman" w:cs="Times New Roman"/>
          <w:sz w:val="24"/>
          <w:szCs w:val="24"/>
        </w:rPr>
        <w:t xml:space="preserve"> </w:t>
      </w:r>
      <w:r w:rsidR="00D935FA">
        <w:rPr>
          <w:rFonts w:ascii="Times New Roman" w:hAnsi="Times New Roman" w:cs="Times New Roman"/>
          <w:sz w:val="24"/>
          <w:szCs w:val="24"/>
        </w:rPr>
        <w:t>fontes de energia</w:t>
      </w:r>
      <w:r w:rsidR="00795EED">
        <w:rPr>
          <w:rFonts w:ascii="Times New Roman" w:hAnsi="Times New Roman" w:cs="Times New Roman"/>
          <w:sz w:val="24"/>
          <w:szCs w:val="24"/>
        </w:rPr>
        <w:t xml:space="preserve"> </w:t>
      </w:r>
      <w:r w:rsidR="005004F7">
        <w:rPr>
          <w:rFonts w:ascii="Times New Roman" w:hAnsi="Times New Roman" w:cs="Times New Roman"/>
          <w:sz w:val="24"/>
          <w:szCs w:val="24"/>
        </w:rPr>
        <w:t xml:space="preserve">pode levar a </w:t>
      </w:r>
      <w:r w:rsidR="001756E5">
        <w:rPr>
          <w:rFonts w:ascii="Times New Roman" w:hAnsi="Times New Roman" w:cs="Times New Roman"/>
          <w:sz w:val="24"/>
          <w:szCs w:val="24"/>
        </w:rPr>
        <w:t>problemas como as alterações climáticas e à poluição do ar</w:t>
      </w:r>
      <w:r w:rsidR="00795EED">
        <w:rPr>
          <w:rFonts w:ascii="Times New Roman" w:hAnsi="Times New Roman" w:cs="Times New Roman"/>
          <w:sz w:val="24"/>
          <w:szCs w:val="24"/>
        </w:rPr>
        <w:t>?</w:t>
      </w:r>
    </w:p>
    <w:p w14:paraId="522F3752" w14:textId="69721E66" w:rsidR="00D935FA" w:rsidRPr="00D935FA" w:rsidRDefault="00D935FA" w:rsidP="00D935FA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Deve ser concluído que a exploração de algumas fontes de energia como os combustíveis fósseis, podem levar ao agravamento de problemas como as alterações climáticas e a poluição do ar devido às elevadas emissões de C02 e GEE (gases de efeito de estufa) aquando da sua exploração. </w:t>
      </w:r>
    </w:p>
    <w:p w14:paraId="0ABE0606" w14:textId="49B58036" w:rsidR="001756E5" w:rsidRPr="001756E5" w:rsidRDefault="001756E5" w:rsidP="001756E5">
      <w:pPr>
        <w:rPr>
          <w:rFonts w:ascii="Times New Roman" w:hAnsi="Times New Roman" w:cs="Times New Roman"/>
          <w:sz w:val="24"/>
          <w:szCs w:val="24"/>
        </w:rPr>
      </w:pPr>
    </w:p>
    <w:p w14:paraId="766D1A70" w14:textId="77777777" w:rsid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p w14:paraId="621E4221" w14:textId="0F9B2B01" w:rsidR="00BE0303" w:rsidRPr="00BE0303" w:rsidRDefault="00BE0303" w:rsidP="00BE0303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Tendo em conta a resposta na pergunta 1.1, dirias que as energias renováveis são sempre melhores que as energias não renováveis? Justifica a tua resposta.</w:t>
      </w:r>
    </w:p>
    <w:p w14:paraId="76ABD157" w14:textId="5D199328" w:rsidR="002730CE" w:rsidRPr="002730CE" w:rsidRDefault="002730CE" w:rsidP="006F3BBE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Est</w:t>
      </w:r>
      <w:r w:rsidR="003B1507">
        <w:rPr>
          <w:rFonts w:ascii="Times New Roman" w:hAnsi="Times New Roman" w:cs="Times New Roman"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pergunta pretende que os alunos reflitam factualmente sobre uma questão que muitas das vezes é assumida como uma máxima de forma leviana, isto é, que as energias renováveis são sempre melhores do que as energias não renováveis. Ora, sem dúvida que a exploração de energias renováveis, do ponto de vista de redução de emissões de GEE e CO2 para atmosfera apresenta-se como uma vantagem face às energias não renováveis, aliando-se também o facto de serem, como o nome indica, renováveis (inesgotáveis). Ainda assim, como se verificou no preenchimento da tabela da pergunta 1.1, as energias renováveis apresentam alguns problemas ambientais como a desflorestação e alteração da migração de espécies marinhas e das aves, assim como problemas a nível económico, como os seus elevados custos iniciais, e ainda alguns problemas de produção, como a inconstância de produção, por exemplo das energias solar e eólica. </w:t>
      </w:r>
    </w:p>
    <w:p w14:paraId="56A4EA8A" w14:textId="77777777" w:rsidR="005004F7" w:rsidRDefault="005004F7" w:rsidP="006F3BBE">
      <w:pPr>
        <w:rPr>
          <w:rFonts w:ascii="Times New Roman" w:hAnsi="Times New Roman" w:cs="Times New Roman"/>
          <w:sz w:val="24"/>
          <w:szCs w:val="24"/>
        </w:rPr>
      </w:pPr>
    </w:p>
    <w:p w14:paraId="247C675A" w14:textId="77777777" w:rsidR="005004F7" w:rsidRPr="00C3536C" w:rsidRDefault="005004F7" w:rsidP="005004F7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Pa</w:t>
      </w:r>
      <w:r w:rsidRPr="00C3536C">
        <w:rPr>
          <w:rFonts w:ascii="Times New Roman" w:hAnsi="Times New Roman" w:cs="Times New Roman"/>
          <w:b/>
          <w:bCs/>
          <w:sz w:val="30"/>
          <w:szCs w:val="30"/>
        </w:rPr>
        <w:t>ra saber mais…</w:t>
      </w:r>
    </w:p>
    <w:p w14:paraId="5395BE16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quiseres explorar mais sobre o tema desta aula, tens disponível na “Tabela Palavras-Chave” um conjunto de links com informações adicionais relacionados com cada palavra-chave. Para acederes a essas informações, é só carregares nos links que se encontram na secção “Referências” correspondente ao número que viste na tabela.</w:t>
      </w:r>
    </w:p>
    <w:p w14:paraId="4E2F2C8F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32AA3C64" w14:textId="0FC686D4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Tabela Palavras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 Chave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5004F7" w14:paraId="3B2EBB93" w14:textId="77777777" w:rsidTr="00844832">
        <w:tc>
          <w:tcPr>
            <w:tcW w:w="4390" w:type="dxa"/>
          </w:tcPr>
          <w:p w14:paraId="47DB9F78" w14:textId="77777777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Palavras-Chave</w:t>
            </w:r>
          </w:p>
        </w:tc>
        <w:tc>
          <w:tcPr>
            <w:tcW w:w="4104" w:type="dxa"/>
          </w:tcPr>
          <w:p w14:paraId="4F81A1F3" w14:textId="77777777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de Referência</w:t>
            </w:r>
          </w:p>
        </w:tc>
      </w:tr>
      <w:tr w:rsidR="005004F7" w14:paraId="24A1422F" w14:textId="77777777" w:rsidTr="00844832">
        <w:tc>
          <w:tcPr>
            <w:tcW w:w="4390" w:type="dxa"/>
          </w:tcPr>
          <w:p w14:paraId="0ADEB725" w14:textId="255BBB91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Energia Solar</w:t>
            </w:r>
          </w:p>
        </w:tc>
        <w:tc>
          <w:tcPr>
            <w:tcW w:w="4104" w:type="dxa"/>
          </w:tcPr>
          <w:p w14:paraId="1D24B786" w14:textId="77777777" w:rsidR="005004F7" w:rsidRPr="00271131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[1]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004F7" w14:paraId="18E2B8C0" w14:textId="77777777" w:rsidTr="00844832">
        <w:tc>
          <w:tcPr>
            <w:tcW w:w="4390" w:type="dxa"/>
          </w:tcPr>
          <w:p w14:paraId="5974C8E2" w14:textId="00FD5E5D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Energia Eólica</w:t>
            </w:r>
          </w:p>
        </w:tc>
        <w:tc>
          <w:tcPr>
            <w:tcW w:w="4104" w:type="dxa"/>
          </w:tcPr>
          <w:p w14:paraId="704B6EB3" w14:textId="488E629D" w:rsidR="005004F7" w:rsidRPr="00271131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2]</w:t>
            </w:r>
          </w:p>
        </w:tc>
      </w:tr>
      <w:tr w:rsidR="00C9759D" w14:paraId="41DCD7DE" w14:textId="77777777" w:rsidTr="00C9759D">
        <w:tc>
          <w:tcPr>
            <w:tcW w:w="4390" w:type="dxa"/>
            <w:vAlign w:val="center"/>
          </w:tcPr>
          <w:p w14:paraId="0491743F" w14:textId="73E6938B" w:rsidR="00C9759D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Energia Hídrica</w:t>
            </w:r>
          </w:p>
        </w:tc>
        <w:tc>
          <w:tcPr>
            <w:tcW w:w="4104" w:type="dxa"/>
            <w:vAlign w:val="center"/>
          </w:tcPr>
          <w:p w14:paraId="25BA1095" w14:textId="77777777" w:rsidR="00C9759D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[3]</w:t>
            </w:r>
          </w:p>
          <w:p w14:paraId="5B25528D" w14:textId="61DDEA21" w:rsidR="00C9759D" w:rsidRPr="00271131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04F7" w14:paraId="3823BF09" w14:textId="77777777" w:rsidTr="00C9759D">
        <w:tc>
          <w:tcPr>
            <w:tcW w:w="4390" w:type="dxa"/>
          </w:tcPr>
          <w:p w14:paraId="4CD64AA2" w14:textId="380FBD4C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Energias Não Renováveis</w:t>
            </w:r>
          </w:p>
        </w:tc>
        <w:tc>
          <w:tcPr>
            <w:tcW w:w="4104" w:type="dxa"/>
            <w:vAlign w:val="center"/>
          </w:tcPr>
          <w:p w14:paraId="53F9FB1F" w14:textId="5B984396" w:rsidR="005004F7" w:rsidRPr="00271131" w:rsidRDefault="005004F7" w:rsidP="00C9759D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5004F7" w14:paraId="4A3B86F7" w14:textId="77777777" w:rsidTr="005004F7">
        <w:tc>
          <w:tcPr>
            <w:tcW w:w="4390" w:type="dxa"/>
            <w:vAlign w:val="center"/>
          </w:tcPr>
          <w:p w14:paraId="4CAD1F0F" w14:textId="77777777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Energias Renováveis</w:t>
            </w:r>
          </w:p>
          <w:p w14:paraId="7B8A18B5" w14:textId="53FA14B5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7BE2E36B" w14:textId="0878B5E3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5004F7" w14:paraId="3CF3E94B" w14:textId="77777777" w:rsidTr="005004F7">
        <w:tc>
          <w:tcPr>
            <w:tcW w:w="4390" w:type="dxa"/>
            <w:vAlign w:val="center"/>
          </w:tcPr>
          <w:p w14:paraId="5322C8A8" w14:textId="4D318F4E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do Petróleo</w:t>
            </w:r>
          </w:p>
          <w:p w14:paraId="0063305D" w14:textId="77777777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7842FD14" w14:textId="3BA3313D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417581" w14:paraId="5DA27D20" w14:textId="77777777" w:rsidTr="005004F7">
        <w:tc>
          <w:tcPr>
            <w:tcW w:w="4390" w:type="dxa"/>
            <w:vAlign w:val="center"/>
          </w:tcPr>
          <w:p w14:paraId="70825146" w14:textId="23089DA5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do Carvão</w:t>
            </w:r>
          </w:p>
          <w:p w14:paraId="3D984286" w14:textId="77777777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153CEED1" w14:textId="117A22C8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417581" w14:paraId="4CB6E094" w14:textId="77777777" w:rsidTr="005004F7">
        <w:tc>
          <w:tcPr>
            <w:tcW w:w="4390" w:type="dxa"/>
            <w:vAlign w:val="center"/>
          </w:tcPr>
          <w:p w14:paraId="2BC87BFF" w14:textId="77777777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do Gás Natural</w:t>
            </w:r>
          </w:p>
          <w:p w14:paraId="453FC5F6" w14:textId="0EBD067B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3A9A4E33" w14:textId="114715F5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</w:tbl>
    <w:p w14:paraId="4E648FE4" w14:textId="77777777" w:rsidR="005004F7" w:rsidRDefault="005004F7" w:rsidP="005004F7"/>
    <w:p w14:paraId="02F0EC95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lastRenderedPageBreak/>
        <w:t>Referências</w:t>
      </w:r>
    </w:p>
    <w:p w14:paraId="138A0091" w14:textId="762862DE" w:rsidR="005004F7" w:rsidRDefault="005004F7" w:rsidP="005004F7">
      <w:pPr>
        <w:rPr>
          <w:rStyle w:val="Hiperligao"/>
          <w:rFonts w:asciiTheme="majorBidi" w:eastAsia="Calibri" w:hAnsiTheme="majorBidi" w:cstheme="majorBidi"/>
        </w:rPr>
      </w:pPr>
      <w:r w:rsidRPr="00F17ACE">
        <w:rPr>
          <w:rFonts w:ascii="Times New Roman" w:hAnsi="Times New Roman" w:cs="Times New Roman"/>
          <w:b/>
          <w:bCs/>
        </w:rPr>
        <w:t>[1]</w:t>
      </w:r>
      <w:r>
        <w:rPr>
          <w:rFonts w:ascii="Times New Roman" w:hAnsi="Times New Roman" w:cs="Times New Roman"/>
          <w:b/>
          <w:bCs/>
        </w:rPr>
        <w:tab/>
      </w:r>
      <w:hyperlink r:id="rId7" w:history="1">
        <w:r w:rsidRPr="00284D0D">
          <w:rPr>
            <w:rStyle w:val="Hiperligao"/>
            <w:rFonts w:asciiTheme="majorBidi" w:eastAsia="Calibri" w:hAnsiTheme="majorBidi" w:cstheme="majorBidi"/>
          </w:rPr>
          <w:t>https://www.empower-solar.com/blog/the-advantages-disadvantages-of-switching-to-solar-energy/</w:t>
        </w:r>
      </w:hyperlink>
    </w:p>
    <w:p w14:paraId="753BE4AA" w14:textId="033A9ED2" w:rsidR="00440B02" w:rsidRPr="00440B02" w:rsidRDefault="005004F7" w:rsidP="005004F7">
      <w:pPr>
        <w:rPr>
          <w:rStyle w:val="Hiperligao"/>
          <w:rFonts w:asciiTheme="majorBidi" w:eastAsia="Calibri" w:hAnsiTheme="majorBidi" w:cstheme="majorBidi"/>
          <w:color w:val="auto"/>
          <w:u w:val="none"/>
        </w:rPr>
      </w:pPr>
      <w:r>
        <w:rPr>
          <w:rStyle w:val="Hiperligao"/>
          <w:rFonts w:asciiTheme="majorBidi" w:eastAsia="Calibri" w:hAnsiTheme="majorBidi" w:cstheme="majorBidi"/>
          <w:b/>
          <w:bCs/>
          <w:color w:val="auto"/>
          <w:u w:val="none"/>
        </w:rPr>
        <w:t>[2]</w:t>
      </w:r>
      <w:r>
        <w:rPr>
          <w:rStyle w:val="Hiperligao"/>
          <w:rFonts w:asciiTheme="majorBidi" w:eastAsia="Calibri" w:hAnsiTheme="majorBidi" w:cstheme="majorBidi"/>
          <w:b/>
          <w:bCs/>
          <w:color w:val="auto"/>
          <w:u w:val="none"/>
        </w:rPr>
        <w:tab/>
      </w:r>
      <w:hyperlink r:id="rId8" w:history="1">
        <w:r w:rsidR="00440B02" w:rsidRPr="00440B02">
          <w:rPr>
            <w:rStyle w:val="Hiperligao"/>
            <w:rFonts w:asciiTheme="majorBidi" w:eastAsia="Calibri" w:hAnsiTheme="majorBidi" w:cstheme="majorBidi"/>
          </w:rPr>
          <w:t>https://justenergy.com/blog/wind-energy-pros-and-cons/</w:t>
        </w:r>
      </w:hyperlink>
    </w:p>
    <w:p w14:paraId="09ABED83" w14:textId="4323F878" w:rsidR="00C9759D" w:rsidRPr="00C9759D" w:rsidRDefault="00C9759D" w:rsidP="005004F7">
      <w:p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  <w:b/>
          <w:bCs/>
        </w:rPr>
        <w:t>[3]</w:t>
      </w:r>
      <w:r>
        <w:rPr>
          <w:rFonts w:asciiTheme="majorBidi" w:eastAsia="Calibri" w:hAnsiTheme="majorBidi" w:cstheme="majorBidi"/>
          <w:b/>
          <w:bCs/>
        </w:rPr>
        <w:tab/>
      </w:r>
      <w:hyperlink r:id="rId9" w:history="1">
        <w:r w:rsidRPr="00C9759D">
          <w:rPr>
            <w:rStyle w:val="Hiperligao"/>
            <w:rFonts w:asciiTheme="majorBidi" w:eastAsia="Calibri" w:hAnsiTheme="majorBidi" w:cstheme="majorBidi"/>
          </w:rPr>
          <w:t>https://www.solarreviews.com/blog/hydroelectric-energy-pros-and-cons</w:t>
        </w:r>
      </w:hyperlink>
    </w:p>
    <w:p w14:paraId="4190C518" w14:textId="103D5468" w:rsidR="005004F7" w:rsidRDefault="005004F7" w:rsidP="005004F7">
      <w:pPr>
        <w:rPr>
          <w:rStyle w:val="Hiperligao"/>
          <w:rFonts w:asciiTheme="majorBidi" w:hAnsiTheme="majorBidi" w:cstheme="majorBidi"/>
          <w:bCs/>
        </w:rPr>
      </w:pPr>
      <w:r>
        <w:rPr>
          <w:rFonts w:asciiTheme="majorBidi" w:eastAsia="Calibri" w:hAnsiTheme="majorBidi" w:cstheme="majorBidi"/>
          <w:b/>
          <w:bCs/>
        </w:rPr>
        <w:t>[</w:t>
      </w:r>
      <w:r w:rsidR="00C9759D">
        <w:rPr>
          <w:rFonts w:asciiTheme="majorBidi" w:eastAsia="Calibri" w:hAnsiTheme="majorBidi" w:cstheme="majorBidi"/>
          <w:b/>
          <w:bCs/>
        </w:rPr>
        <w:t>4</w:t>
      </w:r>
      <w:r>
        <w:rPr>
          <w:rFonts w:asciiTheme="majorBidi" w:eastAsia="Calibri" w:hAnsiTheme="majorBidi" w:cstheme="majorBidi"/>
          <w:b/>
          <w:bCs/>
        </w:rPr>
        <w:t>]</w:t>
      </w:r>
      <w:r>
        <w:rPr>
          <w:rFonts w:asciiTheme="majorBidi" w:eastAsia="Calibri" w:hAnsiTheme="majorBidi" w:cstheme="majorBidi"/>
          <w:b/>
          <w:bCs/>
        </w:rPr>
        <w:tab/>
      </w:r>
      <w:hyperlink r:id="rId10" w:history="1">
        <w:r w:rsidRPr="00284D0D">
          <w:rPr>
            <w:rStyle w:val="Hiperligao"/>
            <w:rFonts w:asciiTheme="majorBidi" w:hAnsiTheme="majorBidi" w:cstheme="majorBidi"/>
            <w:bCs/>
          </w:rPr>
          <w:t>https://greengarageblog.org/21-advantages-and-disadvantages-of-non-renewable-energy</w:t>
        </w:r>
      </w:hyperlink>
    </w:p>
    <w:p w14:paraId="28A84FDC" w14:textId="5BF65C48" w:rsidR="005004F7" w:rsidRDefault="005004F7" w:rsidP="005004F7">
      <w:pPr>
        <w:rPr>
          <w:rStyle w:val="Hiperligao"/>
          <w:rFonts w:asciiTheme="majorBidi" w:hAnsiTheme="majorBidi" w:cstheme="majorBidi"/>
          <w:bCs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5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1" w:history="1">
        <w:r w:rsidRPr="00284D0D">
          <w:rPr>
            <w:rStyle w:val="Hiperligao"/>
            <w:rFonts w:asciiTheme="majorBidi" w:hAnsiTheme="majorBidi" w:cstheme="majorBidi"/>
            <w:bCs/>
          </w:rPr>
          <w:t>https://www.un.org/en/climatechange/raising-ambition/renewable-energy</w:t>
        </w:r>
      </w:hyperlink>
    </w:p>
    <w:p w14:paraId="695454E7" w14:textId="338E4AAF" w:rsidR="005004F7" w:rsidRDefault="005004F7" w:rsidP="005004F7">
      <w:pPr>
        <w:rPr>
          <w:rStyle w:val="Hiperligao"/>
          <w:rFonts w:asciiTheme="majorBidi" w:hAnsiTheme="majorBidi" w:cstheme="majorBidi"/>
          <w:bCs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6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2" w:history="1">
        <w:r w:rsidRPr="005004F7">
          <w:rPr>
            <w:rStyle w:val="Hiperligao"/>
            <w:rFonts w:asciiTheme="majorBidi" w:hAnsiTheme="majorBidi" w:cstheme="majorBidi"/>
            <w:bCs/>
          </w:rPr>
          <w:t>https://www.4gas.com/advantages-disadvantages-using-oil-energy/</w:t>
        </w:r>
      </w:hyperlink>
    </w:p>
    <w:p w14:paraId="60B5BB32" w14:textId="002A8FD3" w:rsidR="005004F7" w:rsidRDefault="005004F7" w:rsidP="005004F7">
      <w:pPr>
        <w:rPr>
          <w:rStyle w:val="Hiperligao"/>
          <w:rFonts w:asciiTheme="majorBidi" w:hAnsiTheme="majorBidi" w:cstheme="majorBidi"/>
          <w:bCs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7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3" w:history="1">
        <w:r w:rsidR="00417581" w:rsidRPr="00417581">
          <w:rPr>
            <w:rStyle w:val="Hiperligao"/>
            <w:rFonts w:asciiTheme="majorBidi" w:hAnsiTheme="majorBidi" w:cstheme="majorBidi"/>
            <w:bCs/>
          </w:rPr>
          <w:t>https://eartheclipse.com/energy/advantages-disadvantages-of-coal.html</w:t>
        </w:r>
      </w:hyperlink>
    </w:p>
    <w:p w14:paraId="359A6727" w14:textId="4D014CE7" w:rsidR="00417581" w:rsidRDefault="00417581" w:rsidP="005004F7">
      <w:pPr>
        <w:rPr>
          <w:rStyle w:val="Hiperligao"/>
          <w:rFonts w:asciiTheme="majorBidi" w:hAnsiTheme="majorBidi" w:cstheme="majorBidi"/>
          <w:b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8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4" w:history="1">
        <w:r w:rsidRPr="00417581">
          <w:rPr>
            <w:rStyle w:val="Hiperligao"/>
            <w:rFonts w:asciiTheme="majorBidi" w:hAnsiTheme="majorBidi" w:cstheme="majorBidi"/>
            <w:bCs/>
          </w:rPr>
          <w:t>https://group.met.com/en/media/energy-insight/advantages-and-disadvantages-of-natural-gas</w:t>
        </w:r>
      </w:hyperlink>
    </w:p>
    <w:p w14:paraId="76A0B2B2" w14:textId="77777777" w:rsidR="00417581" w:rsidRPr="00417581" w:rsidRDefault="00417581" w:rsidP="005004F7">
      <w:pPr>
        <w:rPr>
          <w:rStyle w:val="Hiperligao"/>
          <w:rFonts w:asciiTheme="majorBidi" w:hAnsiTheme="majorBidi" w:cstheme="majorBidi"/>
          <w:b/>
          <w:color w:val="auto"/>
          <w:u w:val="none"/>
        </w:rPr>
      </w:pPr>
    </w:p>
    <w:p w14:paraId="495A2AEA" w14:textId="77777777" w:rsidR="004B004B" w:rsidRPr="0079067A" w:rsidRDefault="004B004B" w:rsidP="00BE0303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B004B" w:rsidRPr="0079067A" w:rsidSect="001529B1"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E6169" w14:textId="77777777" w:rsidR="00D63AE7" w:rsidRDefault="00D63AE7" w:rsidP="001529B1">
      <w:pPr>
        <w:spacing w:line="240" w:lineRule="auto"/>
      </w:pPr>
      <w:r>
        <w:separator/>
      </w:r>
    </w:p>
  </w:endnote>
  <w:endnote w:type="continuationSeparator" w:id="0">
    <w:p w14:paraId="0C8579A9" w14:textId="77777777" w:rsidR="00D63AE7" w:rsidRDefault="00D63AE7" w:rsidP="0015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736C372C" w14:textId="376E561F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B142272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F2F7DFD" w14:textId="77777777" w:rsidR="001529B1" w:rsidRDefault="001529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602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35A8F1FA" w14:textId="2B536B50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1249A4A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426AB21" w14:textId="77777777" w:rsidR="001529B1" w:rsidRDefault="001529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87249" w14:textId="77777777" w:rsidR="00D63AE7" w:rsidRDefault="00D63AE7" w:rsidP="001529B1">
      <w:pPr>
        <w:spacing w:line="240" w:lineRule="auto"/>
      </w:pPr>
      <w:r>
        <w:separator/>
      </w:r>
    </w:p>
  </w:footnote>
  <w:footnote w:type="continuationSeparator" w:id="0">
    <w:p w14:paraId="77494855" w14:textId="77777777" w:rsidR="00D63AE7" w:rsidRDefault="00D63AE7" w:rsidP="0015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1529B1" w14:paraId="574C1401" w14:textId="77777777" w:rsidTr="00602142">
      <w:trPr>
        <w:trHeight w:val="576"/>
      </w:trPr>
      <w:tc>
        <w:tcPr>
          <w:tcW w:w="3839" w:type="dxa"/>
        </w:tcPr>
        <w:p w14:paraId="022E561D" w14:textId="77777777" w:rsidR="001529B1" w:rsidRDefault="001529B1" w:rsidP="001529B1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394428" wp14:editId="35F88C72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B9DE9FD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CA0F" wp14:editId="39C4505B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3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46AA5733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Cenário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2</w:t>
          </w: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:</w:t>
          </w:r>
          <w:r w:rsidRPr="001A156C">
            <w:rPr>
              <w:rFonts w:ascii="Times New Roman" w:hAnsi="Times New Roman" w:cs="Times New Roman"/>
            </w:rPr>
            <w:t xml:space="preserve"> “</w:t>
          </w:r>
          <w:r>
            <w:rPr>
              <w:rFonts w:ascii="Times New Roman" w:hAnsi="Times New Roman" w:cs="Times New Roman"/>
            </w:rPr>
            <w:t>Fontes de Energia e Impacto na Saúde Pública</w:t>
          </w:r>
          <w:r w:rsidRPr="001A156C">
            <w:rPr>
              <w:rFonts w:ascii="Times New Roman" w:hAnsi="Times New Roman" w:cs="Times New Roman"/>
            </w:rPr>
            <w:t>”</w:t>
          </w:r>
        </w:p>
        <w:p w14:paraId="0FE01002" w14:textId="77777777" w:rsidR="001529B1" w:rsidRDefault="001529B1" w:rsidP="001529B1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21D2C3FE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Unidade Curricular: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</w:t>
          </w:r>
        </w:p>
        <w:p w14:paraId="2DB5A1A5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Docente: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___________________</w:t>
          </w:r>
        </w:p>
        <w:p w14:paraId="2C06FD87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</w:p>
        <w:p w14:paraId="2338DB91" w14:textId="7402FE01" w:rsidR="001529B1" w:rsidRPr="00B76E02" w:rsidRDefault="001529B1" w:rsidP="001529B1">
          <w:pPr>
            <w:pStyle w:val="Cabealho"/>
            <w:rPr>
              <w:rFonts w:ascii="Times New Roman" w:hAnsi="Times New Roman" w:cs="Times New Roman"/>
              <w:color w:val="FF0000"/>
              <w:sz w:val="20"/>
              <w:szCs w:val="20"/>
            </w:rPr>
          </w:pP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 xml:space="preserve">Ficha de Trabalho Nº </w:t>
          </w:r>
          <w:r w:rsidR="004B004B">
            <w:rPr>
              <w:rFonts w:ascii="Times New Roman" w:hAnsi="Times New Roman" w:cs="Times New Roman"/>
              <w:b/>
              <w:bCs/>
              <w:sz w:val="26"/>
              <w:szCs w:val="26"/>
            </w:rPr>
            <w:t>3</w:t>
          </w:r>
          <w:r w:rsidR="00E65652" w:rsidRPr="006F3BB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: </w:t>
          </w:r>
          <w:r w:rsidR="004B004B">
            <w:rPr>
              <w:rFonts w:ascii="Times New Roman" w:hAnsi="Times New Roman" w:cs="Times New Roman"/>
              <w:b/>
              <w:bCs/>
              <w:sz w:val="24"/>
              <w:szCs w:val="24"/>
            </w:rPr>
            <w:t>Energias Renováveis Vs Não Renováveis</w:t>
          </w:r>
          <w:r w:rsidR="00B76E02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="00B76E02">
            <w:rPr>
              <w:rFonts w:ascii="Times New Roman" w:hAnsi="Times New Roman" w:cs="Times New Roman"/>
              <w:b/>
              <w:bCs/>
              <w:color w:val="FF0000"/>
              <w:sz w:val="24"/>
              <w:szCs w:val="24"/>
            </w:rPr>
            <w:t>(Solução)</w:t>
          </w:r>
        </w:p>
      </w:tc>
    </w:tr>
    <w:tr w:rsidR="001529B1" w14:paraId="51803334" w14:textId="77777777" w:rsidTr="00602142">
      <w:trPr>
        <w:trHeight w:val="276"/>
      </w:trPr>
      <w:tc>
        <w:tcPr>
          <w:tcW w:w="9923" w:type="dxa"/>
          <w:gridSpan w:val="2"/>
        </w:tcPr>
        <w:p w14:paraId="1CA84B66" w14:textId="77777777" w:rsidR="001529B1" w:rsidRDefault="001529B1" w:rsidP="001529B1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7F614425" w14:textId="77777777" w:rsidR="001529B1" w:rsidRDefault="001529B1" w:rsidP="001529B1">
          <w:pPr>
            <w:pStyle w:val="Cabealho"/>
          </w:pPr>
        </w:p>
      </w:tc>
    </w:tr>
  </w:tbl>
  <w:p w14:paraId="6F22E36A" w14:textId="77777777" w:rsidR="001529B1" w:rsidRDefault="001529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19C3"/>
    <w:multiLevelType w:val="multilevel"/>
    <w:tmpl w:val="5FD49AFC"/>
    <w:lvl w:ilvl="0">
      <w:start w:val="1"/>
      <w:numFmt w:val="decimal"/>
      <w:lvlText w:val="%1."/>
      <w:lvlJc w:val="left"/>
      <w:pPr>
        <w:ind w:left="-697" w:hanging="360"/>
      </w:pPr>
      <w:rPr>
        <w:rFonts w:ascii="Times New Roman" w:hAnsi="Times New Roman" w:cs="Times New Roman" w:hint="default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abstractNum w:abstractNumId="1" w15:restartNumberingAfterBreak="0">
    <w:nsid w:val="477A4621"/>
    <w:multiLevelType w:val="hybridMultilevel"/>
    <w:tmpl w:val="44025BB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222707">
    <w:abstractNumId w:val="0"/>
  </w:num>
  <w:num w:numId="2" w16cid:durableId="27586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B1"/>
    <w:rsid w:val="000374DA"/>
    <w:rsid w:val="000A63DE"/>
    <w:rsid w:val="000D07E6"/>
    <w:rsid w:val="000D3A14"/>
    <w:rsid w:val="000D5A99"/>
    <w:rsid w:val="000D61BE"/>
    <w:rsid w:val="000E639B"/>
    <w:rsid w:val="001529B1"/>
    <w:rsid w:val="0016607C"/>
    <w:rsid w:val="001756E5"/>
    <w:rsid w:val="002730CE"/>
    <w:rsid w:val="002F189A"/>
    <w:rsid w:val="003250AB"/>
    <w:rsid w:val="003B1507"/>
    <w:rsid w:val="00417581"/>
    <w:rsid w:val="00440B02"/>
    <w:rsid w:val="00476A04"/>
    <w:rsid w:val="004B004B"/>
    <w:rsid w:val="005004F7"/>
    <w:rsid w:val="00591FF0"/>
    <w:rsid w:val="005C22A0"/>
    <w:rsid w:val="006371FC"/>
    <w:rsid w:val="006F3BBE"/>
    <w:rsid w:val="007501D3"/>
    <w:rsid w:val="0079067A"/>
    <w:rsid w:val="00795EED"/>
    <w:rsid w:val="007A01D2"/>
    <w:rsid w:val="00925884"/>
    <w:rsid w:val="009A7DF1"/>
    <w:rsid w:val="009D08B9"/>
    <w:rsid w:val="00A2397C"/>
    <w:rsid w:val="00A443E3"/>
    <w:rsid w:val="00A85AB9"/>
    <w:rsid w:val="00B44726"/>
    <w:rsid w:val="00B76E02"/>
    <w:rsid w:val="00BA238C"/>
    <w:rsid w:val="00BC7C7D"/>
    <w:rsid w:val="00BE0303"/>
    <w:rsid w:val="00C745FD"/>
    <w:rsid w:val="00C9759D"/>
    <w:rsid w:val="00CE033B"/>
    <w:rsid w:val="00D63AE7"/>
    <w:rsid w:val="00D935FA"/>
    <w:rsid w:val="00DF44E9"/>
    <w:rsid w:val="00E65652"/>
    <w:rsid w:val="00F11DA9"/>
    <w:rsid w:val="00F15032"/>
    <w:rsid w:val="00F72B7D"/>
    <w:rsid w:val="00F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84306"/>
  <w15:chartTrackingRefBased/>
  <w15:docId w15:val="{729848E6-A183-4D14-B5D1-69268C78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29B1"/>
  </w:style>
  <w:style w:type="paragraph" w:styleId="Rodap">
    <w:name w:val="footer"/>
    <w:basedOn w:val="Normal"/>
    <w:link w:val="Rodap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29B1"/>
  </w:style>
  <w:style w:type="paragraph" w:styleId="PargrafodaLista">
    <w:name w:val="List Paragraph"/>
    <w:basedOn w:val="Normal"/>
    <w:uiPriority w:val="34"/>
    <w:qFormat/>
    <w:rsid w:val="001529B1"/>
    <w:pPr>
      <w:ind w:left="720"/>
      <w:contextualSpacing/>
    </w:pPr>
  </w:style>
  <w:style w:type="table" w:styleId="TabelacomGrelha">
    <w:name w:val="Table Grid"/>
    <w:basedOn w:val="Tabelanormal"/>
    <w:uiPriority w:val="39"/>
    <w:rsid w:val="001529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4B004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B004B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004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stenergy.com/blog/wind-energy-pros-and-cons/" TargetMode="External"/><Relationship Id="rId13" Type="http://schemas.openxmlformats.org/officeDocument/2006/relationships/hyperlink" Target="https://eartheclipse.com/energy/advantages-disadvantages-of-coal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mpower-solar.com/blog/the-advantages-disadvantages-of-switching-to-solar-energy/" TargetMode="External"/><Relationship Id="rId12" Type="http://schemas.openxmlformats.org/officeDocument/2006/relationships/hyperlink" Target="https://www.4gas.com/advantages-disadvantages-using-oil-energy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.org/en/climatechange/raising-ambition/renewable-energ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greengarageblog.org/21-advantages-and-disadvantages-of-non-renewable-energ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olarreviews.com/blog/hydroelectric-energy-pros-and-cons" TargetMode="External"/><Relationship Id="rId14" Type="http://schemas.openxmlformats.org/officeDocument/2006/relationships/hyperlink" Target="https://group.met.com/en/media/energy-insight/advantages-and-disadvantages-of-natural-g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1149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Junior Mané</cp:lastModifiedBy>
  <cp:revision>15</cp:revision>
  <dcterms:created xsi:type="dcterms:W3CDTF">2023-08-15T16:00:00Z</dcterms:created>
  <dcterms:modified xsi:type="dcterms:W3CDTF">2023-08-16T18:13:00Z</dcterms:modified>
</cp:coreProperties>
</file>